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ackground w:color="ffffff">
    <v:background o:targetscreensize="1024,768">
      <v:fill type="solid" color="#ffffff" opacity="1.000000" color2="#ffffff" o:opacity2="1.000000" rotate="f" angle="0.000000" focusposition="0.000000,0.000000"/>
    </v:background>
  </w:background>
  <w:body>
    <w:p w14:paraId="00000001">
      <w:pPr>
        <w:pStyle w:val="Normal"/>
        <w:pBdr>
          <w:top w:val="single" w:color="000000" w:sz="4" w:space="1"/>
          <w:left w:val="single" w:color="000000" w:sz="4" w:space="0"/>
          <w:bottom w:val="single" w:color="000000" w:sz="4" w:space="1"/>
          <w:right w:val="single" w:color="000000" w:sz="4" w:space="1"/>
        </w:pBdr>
        <w:shd w:val="clear" w:color="auto" w:fill="ffff00"/>
        <w:tabs>
          <w:tab w:val="center" w:leader="none" w:pos="5596"/>
          <w:tab w:val="left" w:leader="none" w:pos="8931"/>
          <w:tab w:val="left" w:leader="none" w:pos="9510"/>
        </w:tabs>
        <w:spacing w:line="276" w:lineRule="auto"/>
        <w:jc w:val="center"/>
        <w:rPr>
          <w:rFonts w:hint="default"/>
          <w:b/>
          <w:i/>
          <w:color w:val="ff0000"/>
          <w:sz w:val="48"/>
        </w:rPr>
      </w:pPr>
      <w:r>
        <w:rPr>
          <w:rFonts w:hint="default"/>
          <w:b/>
          <w:i/>
          <w:color w:val="ff0000"/>
          <w:sz w:val="48"/>
        </w:rPr>
        <w:t xml:space="preserve">             </w:t>
      </w:r>
      <w:r>
        <w:rPr>
          <w:rFonts w:hint="default"/>
          <w:b/>
          <w:i/>
          <w:color w:val="ff0000"/>
          <w:sz w:val="48"/>
        </w:rPr>
        <w:t xml:space="preserve"> TARIFS SAISON 2024-2025*</w:t>
      </w:r>
      <w:r>
        <w:rPr>
          <w:rFonts w:hint="default"/>
          <w:b/>
          <w:i/>
          <w:color w:val="ff0000"/>
          <w:sz w:val="48"/>
        </w:rPr>
        <w:tab/>
      </w:r>
    </w:p>
    <w:p w14:paraId="00000002">
      <w:pPr>
        <w:pStyle w:val="Normal"/>
        <w:tabs>
          <w:tab w:val="left" w:leader="none" w:pos="1134"/>
        </w:tabs>
        <w:ind w:left="0" w:right="0" w:firstLine="0"/>
        <w:rPr>
          <w:rFonts w:hint="default"/>
          <w:b/>
          <w:bCs/>
          <w:color w:val="c9211e"/>
          <w:sz w:val="26"/>
          <w:szCs w:val="26"/>
        </w:rPr>
      </w:pPr>
      <w:r>
        <w:rPr>
          <w:rFonts w:hint="default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1" simplePos="0">
                <wp:simplePos x="0" y="0"/>
                <wp:positionH relativeFrom="column">
                  <wp:posOffset>343535</wp:posOffset>
                </wp:positionH>
                <wp:positionV relativeFrom="paragraph">
                  <wp:posOffset>364490</wp:posOffset>
                </wp:positionV>
                <wp:extent cx="6952615" cy="3850005"/>
                <wp:effectExtent l="0" t="0" r="0" b="0"/>
                <wp:wrapSquare wrapText="bothSides"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025" name=""/>
                      <wps:cNvSpPr/>
                      <wps:spPr>
                        <a:xfrm>
                          <a:off x="0" y="0"/>
                          <a:ext cx="6952615" cy="3850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miter/>
                        </a:ln>
                      </wps:spPr>
                      <wps:txbx id="0">
                        <w:txbxContent>
                          <w:tbl>
                            <w:tblPr>
                              <w:tblInd w:w="0" w:type="dxa"/>
                              <w:tblLayout w:type="fixed"/>
                            </w:tblPr>
                            <w:tblGrid>
                              <w:gridCol w:w="2689"/>
                              <w:gridCol w:w="2414"/>
                              <w:gridCol w:w="2410"/>
                              <w:gridCol w:w="2753"/>
                            </w:tblGrid>
                            <w:tr>
                              <w:trPr>
                                <w:cantSplit w:val="off"/>
                                <w:trHeight w:val="1063" w:hRule="atLeast"/>
                              </w:trPr>
                              <w:tc>
                                <w:tcPr>
                                  <w:cnfStyle w:val="100010000000"/>
                                  <w:tcW w:w="268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  <w:shd w:val="clear" w:color="auto" w:fill="bfbfbf"/>
                                </w:tcPr>
                                <w:p w14:paraId="00000003">
                                  <w:pPr>
                                    <w:pStyle w:val="Normal"/>
                                    <w:jc w:val="center"/>
                                    <w:rPr>
                                      <w:rFonts w:hint="default"/>
                                      <w:b/>
                                      <w:bCs/>
                                      <w:sz w:val="28"/>
                                    </w:rPr>
                                  </w:pPr>
                                </w:p>
                                <w:p w14:paraId="00000004">
                                  <w:pPr>
                                    <w:pStyle w:val="Normal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b/>
                                      <w:bCs/>
                                      <w:sz w:val="28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hint="default"/>
                                      <w:b/>
                                      <w:bCs/>
                                      <w:sz w:val="28"/>
                                    </w:rPr>
                                    <w:t>Catégories</w:t>
                                  </w:r>
                                </w:p>
                                <w:p w14:paraId="00000005">
                                  <w:pPr>
                                    <w:pStyle w:val="Normal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b/>
                                      <w:bCs/>
                                      <w:sz w:val="28"/>
                                    </w:rPr>
                                    <w:t xml:space="preserve"> </w:t>
                                  </w:r>
                                </w:p>
                                <w:p w14:paraId="00000006">
                                  <w:pPr>
                                    <w:pStyle w:val="Normal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b/>
                                      <w:bCs/>
                                      <w:sz w:val="28"/>
                                    </w:rPr>
                                    <w:t>Au 01/01/2024</w:t>
                                  </w:r>
                                </w:p>
                              </w:tc>
                              <w:tc>
                                <w:tcPr>
                                  <w:cnfStyle w:val="100001000000"/>
                                  <w:tcW w:w="241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  <w:shd w:val="clear" w:color="auto" w:fill="ffffbf"/>
                                </w:tcPr>
                                <w:p w14:paraId="00000007">
                                  <w:pPr>
                                    <w:pStyle w:val="Normal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b/>
                                      <w:bCs/>
                                      <w:i/>
                                      <w:sz w:val="36"/>
                                      <w:szCs w:val="36"/>
                                    </w:rPr>
                                    <w:t>TARIF</w:t>
                                  </w:r>
                                </w:p>
                                <w:p w14:paraId="00000008">
                                  <w:pPr>
                                    <w:pStyle w:val="Normal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b/>
                                      <w:bCs/>
                                      <w:i/>
                                      <w:sz w:val="36"/>
                                      <w:szCs w:val="36"/>
                                    </w:rPr>
                                    <w:t>Normal</w:t>
                                  </w:r>
                                </w:p>
                                <w:p w14:paraId="00000009">
                                  <w:pPr>
                                    <w:pStyle w:val="Normal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b/>
                                      <w:bCs/>
                                      <w:i/>
                                      <w:sz w:val="36"/>
                                      <w:szCs w:val="36"/>
                                    </w:rPr>
                                    <w:t>1er Juin 2024</w:t>
                                  </w:r>
                                </w:p>
                              </w:tc>
                              <w:tc>
                                <w:tcPr>
                                  <w:cnfStyle w:val="100010000000"/>
                                  <w:tcW w:w="241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  <w:shd w:val="clear" w:color="auto" w:fill="bfbfbf"/>
                                </w:tcPr>
                                <w:p w14:paraId="0000000A">
                                  <w:pPr>
                                    <w:pStyle w:val="Normal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b/>
                                      <w:bCs/>
                                      <w:i/>
                                      <w:iCs/>
                                      <w:sz w:val="36"/>
                                      <w:szCs w:val="36"/>
                                    </w:rPr>
                                    <w:t>Tarif Mutation</w:t>
                                  </w:r>
                                </w:p>
                              </w:tc>
                              <w:tc>
                                <w:tcPr>
                                  <w:cnfStyle w:val="100001000000"/>
                                  <w:tcW w:w="275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bf"/>
                                </w:tcPr>
                                <w:p w14:paraId="0000000B">
                                  <w:pPr>
                                    <w:pStyle w:val="Normal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b/>
                                      <w:bCs/>
                                      <w:i/>
                                      <w:color w:val="cc0000"/>
                                      <w:sz w:val="40"/>
                                      <w:szCs w:val="40"/>
                                    </w:rPr>
                                    <w:t>TARIF au 31     Juillet 2024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off"/>
                                <w:trHeight w:val="471" w:hRule="atLeast"/>
                              </w:trPr>
                              <w:tc>
                                <w:tcPr>
                                  <w:cnfStyle w:val="000010000000"/>
                                  <w:tcW w:w="268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  <w:shd w:val="clear" w:color="auto" w:fill="bfbfbf"/>
                                </w:tcPr>
                                <w:p w14:paraId="0000000C">
                                  <w:pPr>
                                    <w:pStyle w:val="Normal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ascii="Comic Sans MS" w:cs="Comic Sans MS" w:hAnsi="Comic Sans MS" w:hint="default"/>
                                      <w:b/>
                                      <w:bCs/>
                                      <w:sz w:val="21"/>
                                      <w:szCs w:val="21"/>
                                      <w:lang w:val="en-GB"/>
                                    </w:rPr>
                                    <w:t>U7 (201</w:t>
                                  </w:r>
                                  <w:r>
                                    <w:rPr>
                                      <w:rFonts w:ascii="Comic Sans MS" w:cs="Comic Sans MS" w:hAnsi="Comic Sans MS" w:hint="default"/>
                                      <w:b/>
                                      <w:bCs/>
                                      <w:sz w:val="21"/>
                                      <w:szCs w:val="21"/>
                                      <w:lang w:val="en-GB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Comic Sans MS" w:cs="Comic Sans MS" w:hAnsi="Comic Sans MS" w:hint="default"/>
                                      <w:b/>
                                      <w:bCs/>
                                      <w:sz w:val="21"/>
                                      <w:szCs w:val="21"/>
                                      <w:lang w:val="en-GB"/>
                                    </w:rPr>
                                    <w:t xml:space="preserve"> à </w:t>
                                  </w:r>
                                  <w:r>
                                    <w:rPr>
                                      <w:rFonts w:ascii="Comic Sans MS" w:cs="Comic Sans MS" w:hAnsi="Comic Sans MS" w:hint="default"/>
                                      <w:b/>
                                      <w:bCs/>
                                      <w:sz w:val="21"/>
                                      <w:szCs w:val="21"/>
                                      <w:lang w:val="en-GB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Comic Sans MS" w:cs="Comic Sans MS" w:hAnsi="Comic Sans MS" w:hint="default"/>
                                      <w:b/>
                                      <w:bCs/>
                                      <w:sz w:val="21"/>
                                      <w:szCs w:val="21"/>
                                      <w:lang w:val="en-GB"/>
                                    </w:rPr>
                                    <w:t>20)</w:t>
                                  </w:r>
                                </w:p>
                              </w:tc>
                              <w:tc>
                                <w:tcPr>
                                  <w:cnfStyle w:val="000001000000"/>
                                  <w:tcW w:w="241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  <w:shd w:val="clear" w:color="auto" w:fill="ffffbf"/>
                                </w:tcPr>
                                <w:p w14:paraId="0000000D">
                                  <w:pPr>
                                    <w:pStyle w:val="Normal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b/>
                                      <w:bCs/>
                                      <w:sz w:val="36"/>
                                      <w:szCs w:val="36"/>
                                      <w:lang w:val="en-GB"/>
                                    </w:rPr>
                                    <w:t>80,00€</w:t>
                                  </w:r>
                                </w:p>
                              </w:tc>
                              <w:tc>
                                <w:tcPr>
                                  <w:cnfStyle w:val="000010000000"/>
                                  <w:tcW w:w="241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  <w:shd w:val="clear" w:color="auto" w:fill="bfbfbf"/>
                                </w:tcPr>
                                <w:p w14:paraId="0000000E">
                                  <w:pPr>
                                    <w:pStyle w:val="Normal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b/>
                                      <w:bCs/>
                                      <w:sz w:val="36"/>
                                      <w:szCs w:val="36"/>
                                      <w:lang w:val="en-GB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cnfStyle w:val="000001000000"/>
                                  <w:tcW w:w="275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bf"/>
                                </w:tcPr>
                                <w:p w14:paraId="0000000F">
                                  <w:pPr>
                                    <w:pStyle w:val="Normal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b/>
                                      <w:bCs/>
                                      <w:sz w:val="36"/>
                                      <w:szCs w:val="36"/>
                                      <w:lang w:val="en-GB"/>
                                    </w:rPr>
                                    <w:t>80,00 €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off"/>
                                <w:trHeight w:val="410" w:hRule="atLeast"/>
                              </w:trPr>
                              <w:tc>
                                <w:tcPr>
                                  <w:cnfStyle w:val="000010000000"/>
                                  <w:tcW w:w="268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  <w:shd w:val="clear" w:color="auto" w:fill="bfbfbf"/>
                                </w:tcPr>
                                <w:p w14:paraId="00000010">
                                  <w:pPr>
                                    <w:pStyle w:val="Normal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ascii="Comic Sans MS" w:cs="Comic Sans MS" w:hAnsi="Comic Sans MS" w:hint="default"/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U9 (201</w:t>
                                  </w:r>
                                  <w:r>
                                    <w:rPr>
                                      <w:rFonts w:ascii="Comic Sans MS" w:cs="Comic Sans MS" w:hAnsi="Comic Sans MS" w:hint="default"/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Comic Sans MS" w:cs="Comic Sans MS" w:hAnsi="Comic Sans MS" w:hint="default"/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-201</w:t>
                                  </w:r>
                                  <w:r>
                                    <w:rPr>
                                      <w:rFonts w:ascii="Comic Sans MS" w:cs="Comic Sans MS" w:hAnsi="Comic Sans MS" w:hint="default"/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Comic Sans MS" w:cs="Comic Sans MS" w:hAnsi="Comic Sans MS" w:hint="default"/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cnfStyle w:val="000001000000"/>
                                  <w:tcW w:w="241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  <w:shd w:val="clear" w:color="auto" w:fill="ffffbf"/>
                                </w:tcPr>
                                <w:p w14:paraId="00000011">
                                  <w:pPr>
                                    <w:pStyle w:val="Normal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80,00€</w:t>
                                  </w:r>
                                </w:p>
                              </w:tc>
                              <w:tc>
                                <w:tcPr>
                                  <w:cnfStyle w:val="000010000000"/>
                                  <w:tcW w:w="241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  <w:shd w:val="clear" w:color="auto" w:fill="bfbfbf"/>
                                </w:tcPr>
                                <w:p w14:paraId="00000012">
                                  <w:pPr>
                                    <w:pStyle w:val="Normal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cnfStyle w:val="000001000000"/>
                                  <w:tcW w:w="275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bf"/>
                                </w:tcPr>
                                <w:p w14:paraId="00000013">
                                  <w:pPr>
                                    <w:pStyle w:val="Normal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80,00 €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off"/>
                                <w:trHeight w:val="415" w:hRule="atLeast"/>
                              </w:trPr>
                              <w:tc>
                                <w:tcPr>
                                  <w:cnfStyle w:val="000010000000"/>
                                  <w:tcW w:w="268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  <w:shd w:val="clear" w:color="auto" w:fill="bfbfbf"/>
                                </w:tcPr>
                                <w:p w14:paraId="00000014">
                                  <w:pPr>
                                    <w:pStyle w:val="Normal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ascii="Comic Sans MS" w:cs="Comic Sans MS" w:hAnsi="Comic Sans MS" w:hint="default"/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U11 (</w:t>
                                  </w:r>
                                  <w:r>
                                    <w:rPr>
                                      <w:rFonts w:ascii="Comic Sans MS" w:cs="Comic Sans MS" w:hAnsi="Comic Sans MS" w:hint="default"/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201</w:t>
                                  </w:r>
                                  <w:r>
                                    <w:rPr>
                                      <w:rFonts w:ascii="Comic Sans MS" w:cs="Comic Sans MS" w:hAnsi="Comic Sans MS" w:hint="default"/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omic Sans MS" w:cs="Comic Sans MS" w:hAnsi="Comic Sans MS" w:hint="default"/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-2</w:t>
                                  </w:r>
                                  <w:r>
                                    <w:rPr>
                                      <w:rFonts w:ascii="Comic Sans MS" w:cs="Comic Sans MS" w:hAnsi="Comic Sans MS" w:hint="default"/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01</w:t>
                                  </w:r>
                                  <w:r>
                                    <w:rPr>
                                      <w:rFonts w:ascii="Comic Sans MS" w:cs="Comic Sans MS" w:hAnsi="Comic Sans MS" w:hint="default"/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Comic Sans MS" w:cs="Comic Sans MS" w:hAnsi="Comic Sans MS" w:hint="default"/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cnfStyle w:val="000001000000"/>
                                  <w:tcW w:w="241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  <w:shd w:val="clear" w:color="auto" w:fill="ffffbf"/>
                                </w:tcPr>
                                <w:p w14:paraId="00000015">
                                  <w:pPr>
                                    <w:pStyle w:val="Normal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>
                                    <w:rPr>
                                      <w:rFonts w:hint="default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09,00 €</w:t>
                                  </w:r>
                                </w:p>
                              </w:tc>
                              <w:tc>
                                <w:tcPr>
                                  <w:cnfStyle w:val="000010000000"/>
                                  <w:tcW w:w="241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  <w:shd w:val="clear" w:color="auto" w:fill="bfbfbf"/>
                                </w:tcPr>
                                <w:p w14:paraId="00000016">
                                  <w:pPr>
                                    <w:pStyle w:val="Normal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cnfStyle w:val="000001000000"/>
                                  <w:tcW w:w="275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bf"/>
                                </w:tcPr>
                                <w:p w14:paraId="00000017">
                                  <w:pPr>
                                    <w:pStyle w:val="Normal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135,00 €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off"/>
                                <w:trHeight w:val="383" w:hRule="atLeast"/>
                              </w:trPr>
                              <w:tc>
                                <w:tcPr>
                                  <w:cnfStyle w:val="000010000000"/>
                                  <w:tcW w:w="268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  <w:shd w:val="clear" w:color="auto" w:fill="bfbfbf"/>
                                </w:tcPr>
                                <w:p w14:paraId="00000018">
                                  <w:pPr>
                                    <w:pStyle w:val="Normal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ascii="Comic Sans MS" w:cs="Comic Sans MS" w:hAnsi="Comic Sans MS" w:hint="default"/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U13 (201</w:t>
                                  </w:r>
                                  <w:r>
                                    <w:rPr>
                                      <w:rFonts w:ascii="Comic Sans MS" w:cs="Comic Sans MS" w:hAnsi="Comic Sans MS" w:hint="default"/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omic Sans MS" w:cs="Comic Sans MS" w:hAnsi="Comic Sans MS" w:hint="default"/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-201</w:t>
                                  </w:r>
                                  <w:r>
                                    <w:rPr>
                                      <w:rFonts w:ascii="Comic Sans MS" w:cs="Comic Sans MS" w:hAnsi="Comic Sans MS" w:hint="default"/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Comic Sans MS" w:cs="Comic Sans MS" w:hAnsi="Comic Sans MS" w:hint="default"/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cnfStyle w:val="000001000000"/>
                                  <w:tcW w:w="241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  <w:shd w:val="clear" w:color="auto" w:fill="ffffbf"/>
                                </w:tcPr>
                                <w:p w14:paraId="00000019">
                                  <w:pPr>
                                    <w:pStyle w:val="Normal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118,00 €</w:t>
                                  </w:r>
                                </w:p>
                              </w:tc>
                              <w:tc>
                                <w:tcPr>
                                  <w:cnfStyle w:val="000010000000"/>
                                  <w:tcW w:w="241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  <w:shd w:val="clear" w:color="auto" w:fill="bfbfbf"/>
                                </w:tcPr>
                                <w:p w14:paraId="0000001A">
                                  <w:pPr>
                                    <w:pStyle w:val="Normal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cnfStyle w:val="000001000000"/>
                                  <w:tcW w:w="275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bf"/>
                                </w:tcPr>
                                <w:p w14:paraId="0000001B">
                                  <w:pPr>
                                    <w:pStyle w:val="Normal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140,00 €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off"/>
                                <w:trHeight w:val="406" w:hRule="atLeast"/>
                              </w:trPr>
                              <w:tc>
                                <w:tcPr>
                                  <w:cnfStyle w:val="000010000000"/>
                                  <w:tcW w:w="268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  <w:shd w:val="clear" w:color="auto" w:fill="bfbfbf"/>
                                </w:tcPr>
                                <w:p w14:paraId="0000001C">
                                  <w:pPr>
                                    <w:pStyle w:val="Normal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ascii="Comic Sans MS" w:cs="Comic Sans MS" w:hAnsi="Comic Sans MS" w:hint="default"/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U15 (20</w:t>
                                  </w:r>
                                  <w:r>
                                    <w:rPr>
                                      <w:rFonts w:ascii="Comic Sans MS" w:cs="Comic Sans MS" w:hAnsi="Comic Sans MS" w:hint="default"/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Comic Sans MS" w:cs="Comic Sans MS" w:hAnsi="Comic Sans MS" w:hint="default"/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-20</w:t>
                                  </w:r>
                                  <w:r>
                                    <w:rPr>
                                      <w:rFonts w:ascii="Comic Sans MS" w:cs="Comic Sans MS" w:hAnsi="Comic Sans MS" w:hint="default"/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11</w:t>
                                  </w:r>
                                  <w:r>
                                    <w:rPr>
                                      <w:rFonts w:ascii="Comic Sans MS" w:cs="Comic Sans MS" w:hAnsi="Comic Sans MS" w:hint="default"/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cnfStyle w:val="000001000000"/>
                                  <w:tcW w:w="241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  <w:shd w:val="clear" w:color="auto" w:fill="ffffbf"/>
                                </w:tcPr>
                                <w:p w14:paraId="0000001D">
                                  <w:pPr>
                                    <w:pStyle w:val="Normal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124,00 €</w:t>
                                  </w:r>
                                </w:p>
                              </w:tc>
                              <w:tc>
                                <w:tcPr>
                                  <w:cnfStyle w:val="000010000000"/>
                                  <w:tcW w:w="241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  <w:shd w:val="clear" w:color="auto" w:fill="bfbfbf"/>
                                </w:tcPr>
                                <w:p w14:paraId="0000001E">
                                  <w:pPr>
                                    <w:pStyle w:val="Normal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b/>
                                      <w:sz w:val="36"/>
                                      <w:szCs w:val="36"/>
                                    </w:rPr>
                                    <w:t>60,00 €</w:t>
                                  </w:r>
                                </w:p>
                              </w:tc>
                              <w:tc>
                                <w:tcPr>
                                  <w:cnfStyle w:val="000001000000"/>
                                  <w:tcW w:w="275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bf"/>
                                </w:tcPr>
                                <w:p w14:paraId="0000001F">
                                  <w:pPr>
                                    <w:pStyle w:val="Normal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145,00 €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off"/>
                                <w:trHeight w:val="380" w:hRule="atLeast"/>
                              </w:trPr>
                              <w:tc>
                                <w:tcPr>
                                  <w:cnfStyle w:val="000010000000"/>
                                  <w:tcW w:w="268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  <w:shd w:val="clear" w:color="auto" w:fill="bfbfbf"/>
                                </w:tcPr>
                                <w:p w14:paraId="00000020">
                                  <w:pPr>
                                    <w:pStyle w:val="Normal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ascii="Comic Sans MS" w:cs="Comic Sans MS" w:hAnsi="Comic Sans MS" w:hint="default"/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U17 (200</w:t>
                                  </w:r>
                                  <w:r>
                                    <w:rPr>
                                      <w:rFonts w:ascii="Comic Sans MS" w:cs="Comic Sans MS" w:hAnsi="Comic Sans MS" w:hint="default"/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 xml:space="preserve">7à </w:t>
                                  </w:r>
                                  <w:r>
                                    <w:rPr>
                                      <w:rFonts w:ascii="Comic Sans MS" w:cs="Comic Sans MS" w:hAnsi="Comic Sans MS" w:hint="default"/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200</w:t>
                                  </w:r>
                                  <w:r>
                                    <w:rPr>
                                      <w:rFonts w:ascii="Comic Sans MS" w:cs="Comic Sans MS" w:hAnsi="Comic Sans MS" w:hint="default"/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Comic Sans MS" w:cs="Comic Sans MS" w:hAnsi="Comic Sans MS" w:hint="default"/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cnfStyle w:val="000001000000"/>
                                  <w:tcW w:w="241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  <w:shd w:val="clear" w:color="auto" w:fill="ffffbf"/>
                                </w:tcPr>
                                <w:p w14:paraId="00000021">
                                  <w:pPr>
                                    <w:pStyle w:val="Normal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130,00 €</w:t>
                                  </w:r>
                                </w:p>
                              </w:tc>
                              <w:tc>
                                <w:tcPr>
                                  <w:cnfStyle w:val="000010000000"/>
                                  <w:tcW w:w="241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  <w:shd w:val="clear" w:color="auto" w:fill="bfbfbf"/>
                                </w:tcPr>
                                <w:p w14:paraId="00000022">
                                  <w:pPr>
                                    <w:pStyle w:val="Normal"/>
                                    <w:ind w:left="0" w:right="72" w:firstLine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b/>
                                      <w:sz w:val="36"/>
                                      <w:szCs w:val="36"/>
                                    </w:rPr>
                                    <w:t>60,00 €</w:t>
                                  </w:r>
                                </w:p>
                              </w:tc>
                              <w:tc>
                                <w:tcPr>
                                  <w:cnfStyle w:val="000001000000"/>
                                  <w:tcW w:w="275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bf"/>
                                </w:tcPr>
                                <w:p w14:paraId="00000023">
                                  <w:pPr>
                                    <w:pStyle w:val="Normal"/>
                                    <w:ind w:left="0" w:right="72" w:firstLine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150,00 €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off"/>
                                <w:trHeight w:val="441" w:hRule="atLeast"/>
                              </w:trPr>
                              <w:tc>
                                <w:tcPr>
                                  <w:cnfStyle w:val="000010000000"/>
                                  <w:tcW w:w="268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  <w:shd w:val="clear" w:color="auto" w:fill="bfbfbf"/>
                                </w:tcPr>
                                <w:p w14:paraId="00000024">
                                  <w:pPr>
                                    <w:pStyle w:val="Normal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ascii="Comic Sans MS" w:cs="Comic Sans MS" w:hAnsi="Comic Sans MS" w:hint="default"/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U20 (200</w:t>
                                  </w:r>
                                  <w:r>
                                    <w:rPr>
                                      <w:rFonts w:ascii="Comic Sans MS" w:cs="Comic Sans MS" w:hAnsi="Comic Sans MS" w:hint="default"/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 xml:space="preserve">5 à </w:t>
                                  </w:r>
                                  <w:r>
                                    <w:rPr>
                                      <w:rFonts w:ascii="Comic Sans MS" w:cs="Comic Sans MS" w:hAnsi="Comic Sans MS" w:hint="default"/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200</w:t>
                                  </w:r>
                                  <w:r>
                                    <w:rPr>
                                      <w:rFonts w:ascii="Comic Sans MS" w:cs="Comic Sans MS" w:hAnsi="Comic Sans MS" w:hint="default"/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Comic Sans MS" w:cs="Comic Sans MS" w:hAnsi="Comic Sans MS" w:hint="default"/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cnfStyle w:val="000001000000"/>
                                  <w:tcW w:w="241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  <w:shd w:val="clear" w:color="auto" w:fill="ffffbf"/>
                                </w:tcPr>
                                <w:p w14:paraId="00000025">
                                  <w:pPr>
                                    <w:pStyle w:val="Normal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135,00 €</w:t>
                                  </w:r>
                                </w:p>
                              </w:tc>
                              <w:tc>
                                <w:tcPr>
                                  <w:cnfStyle w:val="000010000000"/>
                                  <w:tcW w:w="241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  <w:shd w:val="clear" w:color="auto" w:fill="bfbfbf"/>
                                </w:tcPr>
                                <w:p w14:paraId="00000026">
                                  <w:pPr>
                                    <w:pStyle w:val="Normal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b/>
                                      <w:sz w:val="36"/>
                                      <w:szCs w:val="36"/>
                                    </w:rPr>
                                    <w:t>60,00 €</w:t>
                                  </w:r>
                                </w:p>
                              </w:tc>
                              <w:tc>
                                <w:tcPr>
                                  <w:cnfStyle w:val="000001000000"/>
                                  <w:tcW w:w="275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bf"/>
                                </w:tcPr>
                                <w:p w14:paraId="00000027">
                                  <w:pPr>
                                    <w:pStyle w:val="Normal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160,00 €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off"/>
                                <w:trHeight w:val="442" w:hRule="atLeast"/>
                              </w:trPr>
                              <w:tc>
                                <w:tcPr>
                                  <w:cnfStyle w:val="000010000000"/>
                                  <w:tcW w:w="268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  <w:shd w:val="clear" w:color="auto" w:fill="bfbfbf"/>
                                </w:tcPr>
                                <w:p w14:paraId="00000028">
                                  <w:pPr>
                                    <w:pStyle w:val="Normal"/>
                                    <w:tabs>
                                      <w:tab w:val="left" w:leader="none" w:pos="2040"/>
                                    </w:tabs>
                                    <w:jc w:val="lef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ascii="Comic Sans MS" w:cs="Comic Sans MS" w:hAnsi="Comic Sans MS" w:hint="default"/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Seniors</w:t>
                                  </w:r>
                                  <w:r>
                                    <w:rPr>
                                      <w:rFonts w:ascii="Comic Sans MS" w:cs="Comic Sans MS" w:hAnsi="Comic Sans MS" w:hint="default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(2004 &amp; avant)</w:t>
                                  </w:r>
                                </w:p>
                              </w:tc>
                              <w:tc>
                                <w:tcPr>
                                  <w:cnfStyle w:val="000001000000"/>
                                  <w:tcW w:w="241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  <w:shd w:val="clear" w:color="auto" w:fill="ffffbf"/>
                                </w:tcPr>
                                <w:p w14:paraId="00000029">
                                  <w:pPr>
                                    <w:pStyle w:val="Normal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135,00 €</w:t>
                                  </w:r>
                                </w:p>
                              </w:tc>
                              <w:tc>
                                <w:tcPr>
                                  <w:cnfStyle w:val="000010000000"/>
                                  <w:tcW w:w="241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  <w:shd w:val="clear" w:color="auto" w:fill="bfbfbf"/>
                                </w:tcPr>
                                <w:p w14:paraId="0000002A">
                                  <w:pPr>
                                    <w:pStyle w:val="Normal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b/>
                                      <w:sz w:val="36"/>
                                      <w:szCs w:val="36"/>
                                    </w:rPr>
                                    <w:t>60,00 €</w:t>
                                  </w:r>
                                </w:p>
                              </w:tc>
                              <w:tc>
                                <w:tcPr>
                                  <w:cnfStyle w:val="000001000000"/>
                                  <w:tcW w:w="275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bf"/>
                                </w:tcPr>
                                <w:p w14:paraId="0000002B">
                                  <w:pPr>
                                    <w:pStyle w:val="Normal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160,00 €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off"/>
                                <w:trHeight w:val="439" w:hRule="atLeast"/>
                              </w:trPr>
                              <w:tc>
                                <w:tcPr>
                                  <w:cnfStyle w:val="000010000000"/>
                                  <w:tcW w:w="268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  <w:shd w:val="clear" w:color="auto" w:fill="bfbfbf"/>
                                </w:tcPr>
                                <w:p w14:paraId="0000002C">
                                  <w:pPr>
                                    <w:pStyle w:val="Normal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ascii="Comic Sans MS" w:cs="Comic Sans MS" w:hAnsi="Comic Sans MS" w:hint="default"/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Loisir</w:t>
                                  </w:r>
                                  <w:r>
                                    <w:rPr>
                                      <w:rFonts w:ascii="Comic Sans MS" w:cs="Comic Sans MS" w:hAnsi="Comic Sans MS" w:hint="default"/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cnfStyle w:val="000001000000"/>
                                  <w:tcW w:w="241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  <w:shd w:val="clear" w:color="auto" w:fill="ffffbf"/>
                                </w:tcPr>
                                <w:p w14:paraId="0000002D">
                                  <w:pPr>
                                    <w:pStyle w:val="Normal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95,0</w:t>
                                  </w:r>
                                  <w:r>
                                    <w:rPr>
                                      <w:rFonts w:hint="default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0 €</w:t>
                                  </w:r>
                                </w:p>
                              </w:tc>
                              <w:tc>
                                <w:tcPr>
                                  <w:cnfStyle w:val="000010000000"/>
                                  <w:tcW w:w="241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  <w:shd w:val="clear" w:color="auto" w:fill="bfbfbf"/>
                                </w:tcPr>
                                <w:p w14:paraId="0000002E">
                                  <w:pPr>
                                    <w:pStyle w:val="Normal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b/>
                                      <w:sz w:val="36"/>
                                      <w:szCs w:val="36"/>
                                    </w:rPr>
                                    <w:t>60</w:t>
                                  </w:r>
                                  <w:r>
                                    <w:rPr>
                                      <w:rFonts w:hint="default"/>
                                      <w:b/>
                                      <w:sz w:val="36"/>
                                      <w:szCs w:val="36"/>
                                    </w:rPr>
                                    <w:t>,00 €</w:t>
                                  </w:r>
                                </w:p>
                              </w:tc>
                              <w:tc>
                                <w:tcPr>
                                  <w:cnfStyle w:val="000001000000"/>
                                  <w:tcW w:w="275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bf"/>
                                </w:tcPr>
                                <w:p w14:paraId="0000002F">
                                  <w:pPr>
                                    <w:pStyle w:val="Normal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110,00 €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off"/>
                                <w:trHeight w:val="409" w:hRule="atLeast"/>
                              </w:trPr>
                              <w:tc>
                                <w:tcPr>
                                  <w:cnfStyle w:val="000010000000"/>
                                  <w:tcW w:w="268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  <w:shd w:val="clear" w:color="auto" w:fill="bfbfbf"/>
                                </w:tcPr>
                                <w:p w14:paraId="00000030">
                                  <w:pPr>
                                    <w:pStyle w:val="Normal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ascii="Comic Sans MS" w:cs="Comic Sans MS" w:hAnsi="Comic Sans MS" w:hint="default"/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Non Joueurs</w:t>
                                  </w:r>
                                </w:p>
                              </w:tc>
                              <w:tc>
                                <w:tcPr>
                                  <w:cnfStyle w:val="000001000000"/>
                                  <w:tcW w:w="241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  <w:shd w:val="clear" w:color="auto" w:fill="ffffbf"/>
                                </w:tcPr>
                                <w:p w14:paraId="00000031">
                                  <w:pPr>
                                    <w:pStyle w:val="Normal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40,00 €</w:t>
                                  </w:r>
                                </w:p>
                              </w:tc>
                              <w:tc>
                                <w:tcPr>
                                  <w:cnfStyle w:val="000010000000"/>
                                  <w:tcW w:w="241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  <w:shd w:val="clear" w:color="auto" w:fill="bfbfbf"/>
                                </w:tcPr>
                                <w:p w14:paraId="00000032">
                                  <w:pPr>
                                    <w:pStyle w:val="Normal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b/>
                                      <w:sz w:val="36"/>
                                      <w:szCs w:val="36"/>
                                    </w:rPr>
                                    <w:t>60,00€</w:t>
                                  </w:r>
                                </w:p>
                              </w:tc>
                              <w:tc>
                                <w:tcPr>
                                  <w:cnfStyle w:val="000001000000"/>
                                  <w:tcW w:w="275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bf"/>
                                </w:tcPr>
                                <w:p w14:paraId="00000033">
                                  <w:pPr>
                                    <w:pStyle w:val="Normal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40,00 €</w:t>
                                  </w:r>
                                </w:p>
                              </w:tc>
                            </w:tr>
                          </w:tbl>
                          <w:p w14:paraId="00000034">
                            <w:pPr>
                              <w:pStyle w:val="Normal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635" tIns="635" rIns="635" bIns="635"/>
                    </wps:wsp>
                  </a:graphicData>
                </a:graphic>
              </wp:anchor>
            </w:drawing>
          </mc:Choice>
          <mc:Fallback>
            <w:pict>
              <v:shape id="FEE446CC-CB0B-C82C-620DB09E8620" coordsize="21600,21600" style="position:absolute;width:547.45pt;height:303.15pt;margin-top:28.7pt;margin-left:27.05pt;rotation:0.000000;z-index:1;" fillcolor="#ffffff" stroked="f" o:spt="1" path="m0,0 l0,21600 r21600,0 l21600,0 x e">
                <w10:wrap type="square" side="both"/>
                <v:fill type="solid" color="#ffffff" opacity="1.000000" color2="#000000" o:opacity2="1.000000"/>
                <o:lock/>
              </v:shape>
            </w:pict>
          </mc:Fallback>
        </mc:AlternateContent>
      </w:r>
    </w:p>
    <w:p w14:paraId="00000035">
      <w:pPr>
        <w:pStyle w:val="Normal"/>
        <w:ind w:left="690" w:right="0" w:firstLine="0"/>
        <w:rPr>
          <w:rFonts w:hint="default"/>
        </w:rPr>
      </w:pPr>
      <w:r>
        <w:rPr>
          <w:rFonts w:hint="default"/>
          <w:b/>
          <w:bCs/>
          <w:color w:val="c9211e"/>
          <w:sz w:val="26"/>
          <w:szCs w:val="26"/>
        </w:rPr>
        <w:t xml:space="preserve">Cette saison 24-25 nouveauoyen de </w:t>
      </w:r>
      <w:r>
        <w:rPr>
          <w:rFonts w:hint="default"/>
          <w:b/>
          <w:bCs/>
          <w:color w:val="c9211e"/>
          <w:sz w:val="26"/>
          <w:szCs w:val="26"/>
        </w:rPr>
        <w:t xml:space="preserve"> m</w:t>
      </w:r>
      <w:r>
        <w:rPr>
          <w:rFonts w:hint="default"/>
          <w:b/>
          <w:bCs/>
          <w:color w:val="c9211e"/>
          <w:sz w:val="26"/>
          <w:szCs w:val="26"/>
        </w:rPr>
        <w:t>paiement en ligne en faisant la préinscription de licence,</w:t>
      </w:r>
    </w:p>
    <w:p w14:paraId="00000036">
      <w:pPr>
        <w:pStyle w:val="Normal"/>
        <w:ind w:left="690" w:right="0" w:firstLine="0"/>
        <w:rPr>
          <w:rFonts w:hint="default"/>
        </w:rPr>
      </w:pPr>
      <w:r>
        <w:rPr>
          <w:rFonts w:hint="default"/>
          <w:b/>
          <w:bCs/>
          <w:color w:val="c9211e"/>
          <w:sz w:val="26"/>
          <w:szCs w:val="26"/>
        </w:rPr>
        <w:t xml:space="preserve">plusieurs choix vous seront proposés.( Helloasso en ligne en 1 ou 3 fois) </w:t>
      </w:r>
    </w:p>
    <w:p w14:paraId="00000037">
      <w:pPr>
        <w:pStyle w:val="Normal"/>
        <w:ind w:left="690" w:right="0" w:firstLine="0"/>
        <w:rPr>
          <w:rFonts w:hint="default"/>
        </w:rPr>
      </w:pPr>
    </w:p>
    <w:p w14:paraId="00000038">
      <w:pPr>
        <w:pStyle w:val="Normal"/>
        <w:ind w:left="690" w:right="0" w:firstLine="0"/>
        <w:rPr>
          <w:rFonts w:hint="default"/>
        </w:rPr>
      </w:pPr>
      <w:r>
        <w:rPr>
          <w:rFonts w:hint="default"/>
          <w:b/>
          <w:bCs/>
          <w:color w:val="c9211e"/>
          <w:sz w:val="26"/>
          <w:szCs w:val="26"/>
        </w:rPr>
        <w:t>(</w:t>
      </w:r>
      <w:r>
        <w:rPr>
          <w:rFonts w:hint="default"/>
          <w:b/>
          <w:bCs/>
          <w:color w:val="000000"/>
          <w:sz w:val="26"/>
          <w:szCs w:val="26"/>
        </w:rPr>
        <w:t>chèque, Espèces ou CB au secré</w:t>
      </w:r>
      <w:r>
        <w:rPr>
          <w:rFonts w:hint="default"/>
          <w:b/>
          <w:bCs/>
          <w:color w:val="000000"/>
          <w:sz w:val="26"/>
          <w:szCs w:val="26"/>
        </w:rPr>
        <w:t>tariat</w:t>
      </w:r>
      <w:r>
        <w:rPr>
          <w:rFonts w:hint="default"/>
          <w:b/>
          <w:bCs/>
          <w:color w:val="c9211e"/>
          <w:sz w:val="26"/>
          <w:szCs w:val="26"/>
        </w:rPr>
        <w:t>)</w:t>
      </w:r>
    </w:p>
    <w:p w14:paraId="00000039">
      <w:pPr>
        <w:pStyle w:val="Normal"/>
        <w:ind w:left="690" w:right="0" w:firstLine="0"/>
        <w:rPr>
          <w:rFonts w:hint="default"/>
          <w:bCs/>
          <w:sz w:val="28"/>
          <w:szCs w:val="22"/>
        </w:rPr>
      </w:pPr>
    </w:p>
    <w:p w14:paraId="0000003A">
      <w:pPr>
        <w:pStyle w:val="Normal"/>
        <w:ind w:left="690" w:right="0" w:firstLine="0"/>
        <w:rPr>
          <w:rFonts w:hint="default"/>
        </w:rPr>
      </w:pPr>
      <w:r>
        <w:rPr>
          <w:rFonts w:hint="default"/>
          <w:bCs/>
          <w:sz w:val="28"/>
          <w:szCs w:val="22"/>
        </w:rPr>
        <w:t>*L’</w:t>
      </w:r>
      <w:r>
        <w:rPr>
          <w:rFonts w:hint="default"/>
          <w:bCs/>
          <w:sz w:val="28"/>
          <w:szCs w:val="22"/>
        </w:rPr>
        <w:t xml:space="preserve">assurance n’est pas incluse dans l’adhésion, </w:t>
      </w:r>
      <w:r>
        <w:rPr>
          <w:rFonts w:hint="default"/>
          <w:bCs/>
          <w:sz w:val="28"/>
          <w:szCs w:val="22"/>
        </w:rPr>
        <w:t>si vous voulez prendre</w:t>
      </w:r>
    </w:p>
    <w:p w14:paraId="0000003B">
      <w:pPr>
        <w:pStyle w:val="Normal"/>
        <w:ind w:left="690" w:right="0" w:firstLine="0"/>
        <w:rPr>
          <w:rFonts w:hint="default"/>
        </w:rPr>
      </w:pPr>
      <w:r>
        <w:rPr>
          <w:rFonts w:hint="default"/>
          <w:bCs/>
          <w:sz w:val="28"/>
          <w:szCs w:val="22"/>
        </w:rPr>
        <w:t xml:space="preserve"> </w:t>
      </w:r>
      <w:r>
        <w:rPr>
          <w:rFonts w:hint="default"/>
          <w:bCs/>
          <w:sz w:val="28"/>
          <w:szCs w:val="22"/>
        </w:rPr>
        <w:t>l’« assurance A » un supplément de 2,17€ sera à rajouter à la cotisation,</w:t>
      </w:r>
    </w:p>
    <w:p w14:paraId="0000003C">
      <w:pPr>
        <w:pStyle w:val="Normal"/>
        <w:ind w:left="690" w:right="0" w:firstLine="0"/>
        <w:rPr>
          <w:rFonts w:hint="default"/>
        </w:rPr>
      </w:pPr>
      <w:r>
        <w:rPr>
          <w:rFonts w:hint="default"/>
          <w:bCs/>
          <w:sz w:val="28"/>
          <w:szCs w:val="22"/>
        </w:rPr>
        <w:t>Assurance B supplément de 6,27€</w:t>
      </w:r>
    </w:p>
    <w:p w14:paraId="0000003D">
      <w:pPr>
        <w:pStyle w:val="Normal"/>
        <w:ind w:left="690" w:right="0" w:firstLine="0"/>
        <w:rPr>
          <w:rFonts w:hint="default"/>
        </w:rPr>
      </w:pPr>
      <w:r>
        <w:rPr>
          <w:rFonts w:hint="default"/>
          <w:bCs/>
          <w:sz w:val="28"/>
          <w:szCs w:val="22"/>
        </w:rPr>
        <w:t>Assurance C supplément de 6,63€</w:t>
      </w:r>
    </w:p>
    <w:p w14:paraId="0000003E">
      <w:pPr>
        <w:pStyle w:val="Normal"/>
        <w:ind w:left="690" w:right="0" w:firstLine="0"/>
        <w:rPr>
          <w:rFonts w:hint="default"/>
        </w:rPr>
      </w:pPr>
      <w:r>
        <w:rPr>
          <w:rFonts w:hint="default"/>
          <w:bCs/>
          <w:sz w:val="28"/>
          <w:szCs w:val="22"/>
        </w:rPr>
        <w:t xml:space="preserve">Pour les familles ayant 2 enfants et </w:t>
      </w:r>
      <w:r>
        <w:rPr>
          <w:rFonts w:hint="default"/>
          <w:bCs/>
          <w:sz w:val="28"/>
          <w:szCs w:val="22"/>
        </w:rPr>
        <w:t>ou plu</w:t>
      </w:r>
      <w:r>
        <w:rPr>
          <w:rFonts w:hint="default"/>
          <w:bCs/>
          <w:sz w:val="28"/>
          <w:szCs w:val="22"/>
        </w:rPr>
        <w:t xml:space="preserve">s une </w:t>
      </w:r>
      <w:r>
        <w:rPr>
          <w:rFonts w:hint="default"/>
          <w:bCs/>
          <w:sz w:val="28"/>
          <w:szCs w:val="22"/>
        </w:rPr>
        <w:t>réduction de 15€ s’applique à partir du 2é enfant.</w:t>
      </w:r>
    </w:p>
    <w:p w14:paraId="0000003F">
      <w:pPr>
        <w:pStyle w:val="Normal"/>
        <w:ind w:left="690" w:right="0" w:firstLine="0"/>
        <w:rPr>
          <w:rFonts w:hint="default"/>
        </w:rPr>
      </w:pPr>
      <w:r>
        <w:rPr>
          <w:rFonts w:hint="default"/>
          <w:bCs/>
          <w:sz w:val="28"/>
          <w:szCs w:val="22"/>
        </w:rPr>
        <w:t xml:space="preserve">Un chèque de caution sera demandé à tous les Entraîneurs, Arbitres, Délégués et Membres du </w:t>
      </w:r>
      <w:r>
        <w:rPr>
          <w:rFonts w:cs="Times New Roman" w:eastAsia="Times New Roman" w:hint="default"/>
          <w:bCs/>
          <w:color w:val="auto"/>
          <w:sz w:val="28"/>
          <w:szCs w:val="22"/>
          <w:lang w:val="fr-FR" w:bidi="ar-SA" w:eastAsia="zh-CN"/>
        </w:rPr>
        <w:t>C</w:t>
      </w:r>
      <w:r>
        <w:rPr>
          <w:rFonts w:hint="default"/>
          <w:bCs/>
          <w:sz w:val="28"/>
          <w:szCs w:val="22"/>
        </w:rPr>
        <w:t>omité.</w:t>
      </w:r>
    </w:p>
    <w:p w14:paraId="00000040">
      <w:pPr>
        <w:pStyle w:val="Normal"/>
        <w:ind w:left="690" w:right="0" w:firstLine="0"/>
        <w:rPr>
          <w:rFonts w:hint="default"/>
          <w:b/>
          <w:sz w:val="28"/>
          <w:szCs w:val="22"/>
          <w:u w:val="single"/>
        </w:rPr>
      </w:pPr>
      <w:r>
        <w:rPr>
          <w:rFonts w:hint="default"/>
          <w:bCs/>
          <w:sz w:val="28"/>
          <w:szCs w:val="22"/>
        </w:rPr>
        <w:t xml:space="preserve">Ce dernier sera encaissé pour </w:t>
      </w:r>
      <w:r>
        <w:rPr>
          <w:rFonts w:hint="default"/>
          <w:b/>
          <w:bCs/>
          <w:color w:val="c9211e"/>
          <w:sz w:val="28"/>
          <w:szCs w:val="22"/>
          <w:u w:val="single"/>
        </w:rPr>
        <w:t>NON RESPECT</w:t>
      </w:r>
      <w:r>
        <w:rPr>
          <w:rFonts w:hint="default"/>
          <w:bCs/>
          <w:sz w:val="28"/>
          <w:szCs w:val="22"/>
        </w:rPr>
        <w:t xml:space="preserve"> de ses engagements, comme indiqué dans la charte.</w:t>
      </w:r>
    </w:p>
    <w:p w14:paraId="00000041">
      <w:pPr>
        <w:pStyle w:val="Normal"/>
        <w:rPr>
          <w:rFonts w:hint="default"/>
          <w:b/>
          <w:bCs/>
          <w:sz w:val="28"/>
          <w:szCs w:val="22"/>
          <w:u w:val="single"/>
        </w:rPr>
      </w:pPr>
    </w:p>
    <w:p w14:paraId="00000042">
      <w:pPr>
        <w:pStyle w:val="Normal"/>
        <w:ind w:left="690" w:right="0" w:firstLine="0"/>
        <w:rPr>
          <w:rFonts w:hint="default"/>
        </w:rPr>
      </w:pPr>
      <w:r>
        <w:rPr>
          <w:rFonts w:hint="default"/>
          <w:bCs/>
          <w:sz w:val="28"/>
          <w:szCs w:val="22"/>
        </w:rPr>
        <w:t xml:space="preserve"> </w:t>
      </w:r>
      <w:r>
        <w:rPr>
          <w:rFonts w:hint="default"/>
          <w:sz w:val="28"/>
          <w:szCs w:val="22"/>
        </w:rPr>
        <w:tab/>
      </w:r>
      <w:r>
        <w:rPr>
          <w:rFonts w:hint="default"/>
          <w:b/>
          <w:sz w:val="36"/>
          <w:szCs w:val="22"/>
        </w:rPr>
        <w:t xml:space="preserve">     </w:t>
      </w:r>
      <w:r>
        <w:rPr>
          <w:rFonts w:hint="default"/>
          <w:b/>
          <w:sz w:val="36"/>
          <w:szCs w:val="22"/>
        </w:rPr>
        <w:t xml:space="preserve">      </w:t>
      </w:r>
      <w:r>
        <w:rPr>
          <w:rFonts w:hint="default"/>
          <w:b/>
          <w:sz w:val="36"/>
          <w:szCs w:val="22"/>
        </w:rPr>
        <w:t xml:space="preserve">                                        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/>
      <w:pgMar w:top="1404" w:right="357" w:bottom="776" w:left="357" w:header="142" w:footer="720"/>
      <w:pgNumType w:fmt="decimal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0000000000000000000"/>
    <w:charset w:val="00"/>
    <w:family w:val="roman"/>
    <w:pitch w:val="variable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variable"/>
    <w:sig w:usb0="00000000" w:usb1="00000000" w:usb2="00000000" w:usb3="00000000" w:csb0="00000000" w:csb1="00000000"/>
  </w:font>
  <w:font w:name="Arial">
    <w:panose1 w:val="00000000000000000000"/>
    <w:charset w:val="00"/>
    <w:family w:val="swiss"/>
    <w:pitch w:val="variable"/>
    <w:sig w:usb0="00000000" w:usb1="00000000" w:usb2="00000000" w:usb3="00000000" w:csb0="00000000" w:csb1="00000000"/>
  </w:font>
  <w:font w:name="Liberation Serif">
    <w:altName w:val="Times New Roman"/>
    <w:panose1 w:val="00000000000000000000"/>
    <w:charset w:val="00"/>
    <w:family w:val="roman"/>
    <w:pitch w:val="variable"/>
    <w:sig w:usb0="00000000" w:usb1="00000000" w:usb2="00000000" w:usb3="00000000" w:csb0="00000000" w:csb1="00000000"/>
  </w:font>
  <w:font w:name="Comic Sans MS">
    <w:panose1 w:val="00000000000000000000"/>
    <w:charset w:val="00"/>
    <w:family w:val="script"/>
    <w:pitch w:val="variable"/>
    <w:sig w:usb0="00000000" w:usb1="00000000" w:usb2="00000000" w:usb3="00000000" w:csb0="00000000" w:csb1="00000000"/>
  </w:font>
  <w:font w:name="OpenSymbol">
    <w:altName w:val="Arial Unicode MS"/>
    <w:panose1 w:val="00000000000000000000"/>
    <w:charset w:val="02"/>
    <w:family w:val="auto"/>
    <w:pitch w:val="default"/>
    <w:sig w:usb0="00000000" w:usb1="00000000" w:usb2="00000000" w:usb3="00000000" w:csb0="00000000" w:csb1="00000000"/>
  </w:font>
  <w:font w:name="Microsoft YaHei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Mangal">
    <w:panose1 w:val="00000000000000000000"/>
    <w:charset w:val="00"/>
    <w:family w:val="roman"/>
    <w:pitch w:val="variable"/>
    <w:sig w:usb0="00000000" w:usb1="00000000" w:usb2="00000000" w:usb3="00000000" w:csb0="00000000" w:csb1="00000000"/>
  </w:font>
  <w:font w:name="Liberation Sans">
    <w:altName w:val="Arial"/>
    <w:panose1 w:val="00000000000000000000"/>
    <w:charset w:val="00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notTrueType w:val="on"/>
    <w:pitch w:val="variable"/>
    <w:sig w:usb0="00000000" w:usb1="00000000" w:usb2="00000000" w:usb3="00000000" w:csb0="00000000" w:csb1="00000000"/>
  </w:font>
  <w:font w:name="Helvetica Neue">
    <w:panose1 w:val="00000000000000000000"/>
    <w:charset w:val="00"/>
    <w:family w:val="swiss"/>
    <w:pitch w:val="variable"/>
    <w:sig w:usb0="00000000" w:usb1="00000000" w:usb2="00000000" w:usb3="00000000" w:csb0="00000000" w:csb1="00000000"/>
  </w:font>
</w:fonts>
</file>

<file path=word/footer1.xml><?xml version="1.0" encoding="utf-8"?>
<w:ftr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p w14:paraId="0000004A">
    <w:pPr>
      <w:pStyle w:val="Normal"/>
      <w:rPr>
        <w:rFonts w:hint="default"/>
      </w:rPr>
    </w:pPr>
  </w:p>
</w:ftr>
</file>

<file path=word/footer2.xml><?xml version="1.0" encoding="utf-8"?>
<w:ftr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p w14:paraId="0000004B">
    <w:pPr>
      <w:pStyle w:val="Normal"/>
      <w:rPr>
        <w:rFonts w:hint="default"/>
      </w:rPr>
    </w:pPr>
  </w:p>
</w:ftr>
</file>

<file path=word/header1.xml><?xml version="1.0" encoding="utf-8"?>
<w:hdr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p w14:paraId="00000043">
    <w:pPr>
      <w:pStyle w:val="Header"/>
      <w:rPr>
        <w:rFonts w:hint="default"/>
      </w:rPr>
    </w:pPr>
    <w:r>
      <w:rPr>
        <w:rFonts w:hint="default"/>
      </w:rPr>
      <mc:AlternateContent>
        <mc:Choice Requires="wps">
          <w:drawing xmlns:mc="http://schemas.openxmlformats.org/markup-compatibility/2006">
            <wp:anchor allowOverlap="1" behindDoc="1" layoutInCell="1" locked="0" relativeHeight="1" simplePos="0">
              <wp:simplePos x="0" y="0"/>
              <wp:positionH relativeFrom="column">
                <wp:posOffset>0</wp:posOffset>
              </wp:positionH>
              <wp:positionV relativeFrom="paragraph">
                <wp:posOffset>5080</wp:posOffset>
              </wp:positionV>
              <wp:extent cx="7097395" cy="2388235"/>
              <wp:effectExtent l="0" t="0" r="0" b="0"/>
              <wp:wrapNone/>
              <wp:docPr id="2" name="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Pr id="2028" name=""/>
                    <wps:cNvSpPr/>
                    <wps:spPr>
                      <a:xfrm>
                        <a:off x="0" y="0"/>
                        <a:ext cx="7097395" cy="23882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392"/>
                        </a:srgbClr>
                      </a:solidFill>
                      <a:ln>
                        <a:noFill/>
                        <a:miter/>
                      </a:ln>
                    </wps:spPr>
                    <wps:txbx id="0">
                      <w:txbxContent>
                        <w:p w14:paraId="00000044">
                          <w:pPr>
                            <w:pStyle w:val="Header"/>
                            <w:jc w:val="center"/>
                            <w:rPr>
                              <w:rFonts w:hint="default"/>
                            </w:rPr>
                          </w:pPr>
                        </w:p>
                        <w:p w14:paraId="00000045">
                          <w:pPr>
                            <w:pStyle w:val="Header"/>
                            <w:jc w:val="center"/>
                            <w:rPr>
                              <w:rFonts w:hint="default"/>
                            </w:rPr>
                          </w:pPr>
                        </w:p>
                        <w:p w14:paraId="00000046">
                          <w:pPr>
                            <w:pStyle w:val="Header"/>
                            <w:jc w:val="center"/>
                            <w:rPr>
                              <w:rFonts w:hint="default"/>
                            </w:rPr>
                          </w:pPr>
                          <w:r>
                            <w:rPr>
                              <w:rFonts w:ascii="Comic Sans MS" w:cs="Comic Sans MS" w:hAnsi="Comic Sans MS" w:hint="default"/>
                              <w:b/>
                              <w:i/>
                              <w:sz w:val="56"/>
                              <w:szCs w:val="56"/>
                            </w:rPr>
                            <w:t>RONCHIN BASKET CLUB</w:t>
                          </w:r>
                        </w:p>
                        <w:p w14:paraId="00000047">
                          <w:pPr>
                            <w:pStyle w:val="Header"/>
                            <w:jc w:val="center"/>
                            <w:rPr>
                              <w:rFonts w:ascii="Comic Sans MS" w:cs="Comic Sans MS" w:hAnsi="Comic Sans MS" w:hint="default"/>
                              <w:b/>
                              <w:i/>
                              <w:sz w:val="44"/>
                            </w:rPr>
                          </w:pPr>
                        </w:p>
                        <w:p w14:paraId="00000048">
                          <w:pPr>
                            <w:pStyle w:val="Header"/>
                            <w:jc w:val="center"/>
                            <w:rPr>
                              <w:rFonts w:ascii="Comic Sans MS" w:cs="Comic Sans MS" w:hAnsi="Comic Sans MS" w:hint="default"/>
                              <w:b/>
                              <w:i/>
                              <w:sz w:val="44"/>
                            </w:rPr>
                          </w:pPr>
                        </w:p>
                      </w:txbxContent>
                    </wps:txbx>
                    <wps:bodyPr vert="horz" lIns="635" tIns="635" rIns="635" bIns="635"/>
                  </wps:wsp>
                </a:graphicData>
              </a:graphic>
            </wp:anchor>
          </w:drawing>
        </mc:Choice>
        <mc:Fallback>
          <w:pict>
            <v:shape id="4F3BEF24-1CCA-3E12-97ED073055C8" coordsize="21600,21600" style="position:absolute;width:558.85pt;height:188.05pt;margin-top:0.4pt;margin-left:0pt;rotation:0.000000;z-index:-503316479;" fillcolor="#ffffff" stroked="f" o:spt="1" path="m0,0 l0,21600 r21600,0 l21600,0 x e">
              <w10:wrap side="both"/>
              <v:fill type="solid" color="#ffffff" opacity="0.000000" color2="#000000" o:opacity2="1.000000"/>
              <o:lock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p w14:paraId="00000049">
    <w:pPr>
      <w:pStyle w:val="Normal"/>
      <w:rPr>
        <w:rFonts w:hint="default"/>
      </w:rPr>
    </w:pP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multilevel"/>
    <w:lvl w:ilvl="0" w:tentative="0">
      <w:start w:val="1"/>
      <w:numFmt w:val="decimal"/>
      <w:suff w:val="nothing"/>
      <w:lvlText w:val=""/>
      <w:lvlJc w:val="left"/>
      <w:pPr>
        <w:tabs>
          <w:tab w:val="num" w:leader="none" w:pos="0"/>
        </w:tabs>
        <w:ind w:left="0" w:firstLine="0"/>
      </w:pPr>
      <w:rPr>
        <w:rFonts w:hint="default"/>
      </w:rPr>
    </w:lvl>
    <w:lvl w:ilvl="1" w:tentative="0">
      <w:start w:val="1"/>
      <w:numFmt w:val="decimal"/>
      <w:suff w:val="nothing"/>
      <w:lvlText w:val=""/>
      <w:lvlJc w:val="left"/>
      <w:pPr>
        <w:tabs>
          <w:tab w:val="num" w:leader="none" w:pos="0"/>
        </w:tabs>
        <w:ind w:left="0" w:firstLine="0"/>
      </w:pPr>
      <w:rPr>
        <w:rFonts w:hint="default"/>
      </w:rPr>
    </w:lvl>
    <w:lvl w:ilvl="2" w:tentative="0">
      <w:start w:val="1"/>
      <w:numFmt w:val="decimal"/>
      <w:suff w:val="nothing"/>
      <w:lvlText w:val=""/>
      <w:lvlJc w:val="left"/>
      <w:pPr>
        <w:tabs>
          <w:tab w:val="num" w:leader="none" w:pos="0"/>
        </w:tabs>
        <w:ind w:left="0" w:firstLine="0"/>
      </w:pPr>
      <w:rPr>
        <w:rFonts w:hint="default"/>
      </w:rPr>
    </w:lvl>
    <w:lvl w:ilvl="3" w:tentative="0">
      <w:start w:val="1"/>
      <w:numFmt w:val="decimal"/>
      <w:suff w:val="nothing"/>
      <w:lvlText w:val=""/>
      <w:lvlJc w:val="left"/>
      <w:pPr>
        <w:tabs>
          <w:tab w:val="num" w:leader="none" w:pos="0"/>
        </w:tabs>
        <w:ind w:left="0" w:firstLine="0"/>
      </w:pPr>
      <w:rPr>
        <w:rFonts w:hint="default"/>
      </w:rPr>
    </w:lvl>
    <w:lvl w:ilvl="4" w:tentative="0">
      <w:start w:val="1"/>
      <w:numFmt w:val="decimal"/>
      <w:suff w:val="nothing"/>
      <w:lvlText w:val=""/>
      <w:lvlJc w:val="left"/>
      <w:pPr>
        <w:tabs>
          <w:tab w:val="num" w:leader="none" w:pos="0"/>
        </w:tabs>
        <w:ind w:left="0" w:firstLine="0"/>
      </w:pPr>
      <w:rPr>
        <w:rFonts w:hint="default"/>
      </w:rPr>
    </w:lvl>
    <w:lvl w:ilvl="5" w:tentative="0">
      <w:start w:val="1"/>
      <w:numFmt w:val="decimal"/>
      <w:suff w:val="nothing"/>
      <w:lvlText w:val=""/>
      <w:lvlJc w:val="left"/>
      <w:pPr>
        <w:tabs>
          <w:tab w:val="num" w:leader="none" w:pos="0"/>
        </w:tabs>
        <w:ind w:left="0" w:firstLine="0"/>
      </w:pPr>
      <w:rPr>
        <w:rFonts w:hint="default"/>
      </w:rPr>
    </w:lvl>
    <w:lvl w:ilvl="6" w:tentative="0">
      <w:start w:val="1"/>
      <w:numFmt w:val="decimal"/>
      <w:suff w:val="nothing"/>
      <w:lvlText w:val=""/>
      <w:lvlJc w:val="left"/>
      <w:pPr>
        <w:tabs>
          <w:tab w:val="num" w:leader="none" w:pos="0"/>
        </w:tabs>
        <w:ind w:left="0" w:firstLine="0"/>
      </w:pPr>
      <w:rPr>
        <w:rFonts w:hint="default"/>
      </w:rPr>
    </w:lvl>
    <w:lvl w:ilvl="7" w:tentative="0">
      <w:start w:val="1"/>
      <w:numFmt w:val="decimal"/>
      <w:suff w:val="nothing"/>
      <w:lvlText w:val=""/>
      <w:lvlJc w:val="left"/>
      <w:pPr>
        <w:tabs>
          <w:tab w:val="num" w:leader="none" w:pos="0"/>
        </w:tabs>
        <w:ind w:left="0" w:firstLine="0"/>
      </w:pPr>
      <w:rPr>
        <w:rFonts w:hint="default"/>
      </w:rPr>
    </w:lvl>
    <w:lvl w:ilvl="8" w:tentative="0">
      <w:start w:val="1"/>
      <w:numFmt w:val="decimal"/>
      <w:suff w:val="nothing"/>
      <w:lvlText w:val=""/>
      <w:lvlJc w:val="left"/>
      <w:pPr>
        <w:tabs>
          <w:tab w:val="num" w:leader="none" w:pos="0"/>
        </w:tabs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trackRevisions w:val="off"/>
  <w:displayBackgroundShape w:val="on"/>
  <w:compat>
    <w:compatSetting w:name="compatibilityMode" w:uri="http://schemas.microsoft.com/office/word" w:val="11"/>
  </w:compat>
  <w:footnotePr/>
  <w:endnotePr/>
  <w:themeFontLang w:val="en-US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Times New Roman" w:cs="Times New Roman" w:eastAsia="Times New Roman" w:hAnsi="Times New Roman"/>
        <w:sz w:val="20"/>
      </w:rPr>
    </w:rPrDefault>
    <w:pPrDefault/>
  </w:docDefaults>
  <w:style w:type="paragraph" w:default="1" w:styleId="Normal">
    <w:name w:val="Normal"/>
    <w:uiPriority w:val="0"/>
    <w:pPr>
      <w:widowControl w:val="off"/>
      <w:bidi w:val="off"/>
    </w:pPr>
    <w:rPr>
      <w:rFonts w:ascii="Times New Roman" w:cs="Times New Roman" w:eastAsia="Times New Roman" w:hAnsi="Times New Roman" w:hint="default"/>
      <w:color w:val="auto"/>
      <w:sz w:val="20"/>
      <w:szCs w:val="20"/>
      <w:lang w:val="fr-FR" w:bidi="ar-SA" w:eastAsia="zh-CN"/>
    </w:rPr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cs="Times New Roman" w:hint="default"/>
      <w:b/>
      <w:bCs/>
      <w:color w:val="2f539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cs="Times New Roman" w:hint="default"/>
      <w:b/>
      <w:bCs/>
      <w:color w:val="4472c4"/>
      <w:sz w:val="26"/>
      <w:szCs w:val="26"/>
    </w:rPr>
  </w:style>
  <w:style w:type="paragraph" w:styleId="Heading3">
    <w:name w:val="Heading 3"/>
    <w:aliases w:val="Titre 3"/>
    <w:basedOn w:val="Normal"/>
    <w:next w:val="Normal"/>
    <w:uiPriority w:val="0"/>
    <w:pPr>
      <w:keepNext w:val="on"/>
      <w:numPr>
        <w:ilvl w:val="2"/>
        <w:numId w:val="1"/>
      </w:numPr>
      <w:spacing w:before="240" w:after="60"/>
    </w:pPr>
    <w:rPr>
      <w:rFonts w:ascii="Arial" w:cs="Arial" w:hAnsi="Arial" w:hint="defaul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cs="Times New Roman" w:hint="default"/>
      <w:b/>
      <w:bCs/>
      <w:i/>
      <w:iCs/>
      <w:color w:val="4472c4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cs="Times New Roman" w:hint="default"/>
      <w:color w:val="1f3763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cs="Times New Roman" w:hint="default"/>
      <w:i/>
      <w:iCs/>
      <w:color w:val="1f3763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cs="Times New Roman" w:hint="default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cs="Times New Roman" w:hint="default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cs="Times New Roman" w:hint="default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  <w:rPr>
      <w:rFonts w:hint="default"/>
    </w:rPr>
  </w:style>
  <w:style w:type="table" w:default="1" w:styleId="Normaltable">
    <w:name w:val="Normal table"/>
    <w:uiPriority w:val="99"/>
    <w:semiHidden w:val="on"/>
    <w:unhideWhenUsed w:val="on"/>
    <w:qFormat w:val="on"/>
    <w:pPr/>
    <w:rPr>
      <w:rFonts w:hint="default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  <w:pPr/>
  </w:style>
  <w:style w:type="character" w:customStyle="1" w:styleId="WW8Num1z0">
    <w:name w:val="WW8Num1z0"/>
    <w:uiPriority w:val="0"/>
    <w:rPr>
      <w:rFonts w:hint="default"/>
    </w:rPr>
  </w:style>
  <w:style w:type="character" w:customStyle="1" w:styleId="WW8Num1z1">
    <w:name w:val="WW8Num1z1"/>
    <w:uiPriority w:val="0"/>
    <w:rPr>
      <w:rFonts w:hint="default"/>
    </w:rPr>
  </w:style>
  <w:style w:type="character" w:customStyle="1" w:styleId="WW8Num1z2">
    <w:name w:val="WW8Num1z2"/>
    <w:uiPriority w:val="0"/>
    <w:rPr>
      <w:rFonts w:hint="default"/>
    </w:rPr>
  </w:style>
  <w:style w:type="character" w:customStyle="1" w:styleId="WW8Num1z3">
    <w:name w:val="WW8Num1z3"/>
    <w:uiPriority w:val="0"/>
    <w:rPr>
      <w:rFonts w:hint="default"/>
    </w:rPr>
  </w:style>
  <w:style w:type="character" w:customStyle="1" w:styleId="WW8Num1z4">
    <w:name w:val="WW8Num1z4"/>
    <w:uiPriority w:val="0"/>
    <w:rPr>
      <w:rFonts w:hint="default"/>
    </w:rPr>
  </w:style>
  <w:style w:type="character" w:customStyle="1" w:styleId="WW8Num1z5">
    <w:name w:val="WW8Num1z5"/>
    <w:uiPriority w:val="0"/>
    <w:rPr>
      <w:rFonts w:hint="default"/>
    </w:rPr>
  </w:style>
  <w:style w:type="character" w:customStyle="1" w:styleId="WW8Num1z6">
    <w:name w:val="WW8Num1z6"/>
    <w:uiPriority w:val="0"/>
    <w:rPr>
      <w:rFonts w:hint="default"/>
    </w:rPr>
  </w:style>
  <w:style w:type="character" w:customStyle="1" w:styleId="WW8Num1z7">
    <w:name w:val="WW8Num1z7"/>
    <w:uiPriority w:val="0"/>
    <w:rPr>
      <w:rFonts w:hint="default"/>
    </w:rPr>
  </w:style>
  <w:style w:type="character" w:customStyle="1" w:styleId="WW8Num1z8">
    <w:name w:val="WW8Num1z8"/>
    <w:uiPriority w:val="0"/>
    <w:rPr>
      <w:rFonts w:hint="default"/>
    </w:rPr>
  </w:style>
  <w:style w:type="character" w:customStyle="1" w:styleId="Policepardéfaut">
    <w:name w:val="Police par défaut"/>
    <w:uiPriority w:val="0"/>
    <w:rPr>
      <w:rFonts w:hint="default"/>
    </w:rPr>
  </w:style>
  <w:style w:type="character" w:customStyle="1" w:styleId="Policepardéfaut2">
    <w:name w:val="Police par défaut2"/>
    <w:uiPriority w:val="0"/>
    <w:rPr>
      <w:rFonts w:hint="default"/>
    </w:rPr>
  </w:style>
  <w:style w:type="character" w:customStyle="1" w:styleId="Policepardéfaut1">
    <w:name w:val="Police par défaut1"/>
    <w:uiPriority w:val="0"/>
    <w:rPr>
      <w:rFonts w:hint="default"/>
    </w:rPr>
  </w:style>
  <w:style w:type="character" w:customStyle="1" w:styleId="En-têteCar">
    <w:name w:val="En-tête Car"/>
    <w:basedOn w:val="Policepardéfaut1"/>
    <w:uiPriority w:val="0"/>
    <w:rPr>
      <w:rFonts w:hint="default"/>
    </w:rPr>
  </w:style>
  <w:style w:type="character" w:customStyle="1" w:styleId="PieddepageCar">
    <w:name w:val="Pied de page Car"/>
    <w:basedOn w:val="Policepardéfaut1"/>
    <w:uiPriority w:val="0"/>
    <w:rPr>
      <w:rFonts w:hint="default"/>
    </w:rPr>
  </w:style>
  <w:style w:type="character" w:styleId="Strong">
    <w:name w:val="Strong"/>
    <w:aliases w:val="Accentuation forte"/>
    <w:uiPriority w:val="0"/>
    <w:rPr>
      <w:rFonts w:hint="default"/>
      <w:b/>
      <w:bCs/>
    </w:rPr>
  </w:style>
  <w:style w:type="character" w:styleId="Emphasis">
    <w:name w:val="Emphasis"/>
    <w:aliases w:val="Accentuation"/>
    <w:uiPriority w:val="0"/>
    <w:rPr>
      <w:rFonts w:hint="default"/>
      <w:i/>
      <w:iCs/>
    </w:rPr>
  </w:style>
  <w:style w:type="character" w:customStyle="1" w:styleId="Puces">
    <w:name w:val="Puces"/>
    <w:uiPriority w:val="0"/>
    <w:rPr>
      <w:rFonts w:ascii="OpenSymbol" w:cs="OpenSymbol" w:eastAsia="OpenSymbol" w:hAnsi="OpenSymbol" w:hint="default"/>
    </w:rPr>
  </w:style>
  <w:style w:type="paragraph" w:customStyle="1" w:styleId="Titre">
    <w:name w:val="Titre"/>
    <w:basedOn w:val="Normal"/>
    <w:next w:val="Bodytext"/>
    <w:uiPriority w:val="0"/>
    <w:pPr>
      <w:keepNext w:val="on"/>
      <w:spacing w:before="240" w:after="120"/>
    </w:pPr>
    <w:rPr>
      <w:rFonts w:ascii="Arial" w:cs="Arial" w:eastAsia="Microsoft YaHei" w:hAnsi="Arial" w:hint="default"/>
      <w:sz w:val="28"/>
      <w:szCs w:val="28"/>
    </w:rPr>
  </w:style>
  <w:style w:type="paragraph" w:styleId="Bodytext">
    <w:name w:val="Body text"/>
    <w:aliases w:val="Corps de texte"/>
    <w:basedOn w:val="Normal"/>
    <w:uiPriority w:val="0"/>
    <w:pPr>
      <w:spacing w:before="0" w:after="140" w:line="276" w:lineRule="auto"/>
    </w:pPr>
    <w:rPr>
      <w:rFonts w:hint="default"/>
    </w:rPr>
  </w:style>
  <w:style w:type="paragraph" w:styleId="List">
    <w:name w:val="List"/>
    <w:aliases w:val="Liste"/>
    <w:basedOn w:val="Bodytext"/>
    <w:uiPriority w:val="0"/>
    <w:pPr/>
    <w:rPr>
      <w:rFonts w:cs="Mangal" w:hint="default"/>
    </w:rPr>
  </w:style>
  <w:style w:type="paragraph" w:styleId="Caption">
    <w:name w:val="Caption"/>
    <w:aliases w:val="Légende"/>
    <w:basedOn w:val="Normal"/>
    <w:uiPriority w:val="0"/>
    <w:pPr>
      <w:spacing w:before="120" w:after="120"/>
    </w:pPr>
    <w:rPr>
      <w:rFonts w:cs="Arial" w:hint="default"/>
      <w:i/>
      <w:iCs/>
      <w:sz w:val="24"/>
      <w:szCs w:val="24"/>
    </w:rPr>
  </w:style>
  <w:style w:type="paragraph" w:customStyle="1" w:styleId="Index">
    <w:name w:val="Index"/>
    <w:basedOn w:val="Normal"/>
    <w:uiPriority w:val="0"/>
    <w:pPr/>
    <w:rPr>
      <w:rFonts w:cs="Mangal" w:hint="default"/>
    </w:rPr>
  </w:style>
  <w:style w:type="paragraph" w:customStyle="1" w:styleId="Titre2">
    <w:name w:val="Titre2"/>
    <w:basedOn w:val="Normal"/>
    <w:next w:val="Bodytext"/>
    <w:uiPriority w:val="0"/>
    <w:pPr>
      <w:keepNext w:val="on"/>
      <w:spacing w:before="240" w:after="120"/>
    </w:pPr>
    <w:rPr>
      <w:rFonts w:ascii="Liberation Sans" w:cs="Mangal" w:eastAsia="Microsoft YaHei" w:hAnsi="Liberation Sans" w:hint="default"/>
      <w:sz w:val="28"/>
      <w:szCs w:val="28"/>
    </w:rPr>
  </w:style>
  <w:style w:type="paragraph" w:customStyle="1" w:styleId="Légende1">
    <w:name w:val="Légende1"/>
    <w:basedOn w:val="Normal"/>
    <w:uiPriority w:val="0"/>
    <w:pPr>
      <w:spacing w:before="120" w:after="120"/>
    </w:pPr>
    <w:rPr>
      <w:rFonts w:cs="Mangal" w:hint="default"/>
      <w:i/>
      <w:iCs/>
      <w:sz w:val="24"/>
      <w:szCs w:val="24"/>
    </w:rPr>
  </w:style>
  <w:style w:type="paragraph" w:customStyle="1" w:styleId="Titre1">
    <w:name w:val="Titre1"/>
    <w:basedOn w:val="Normal"/>
    <w:next w:val="Bodytext"/>
    <w:uiPriority w:val="0"/>
    <w:pPr>
      <w:keepNext w:val="on"/>
      <w:spacing w:before="240" w:after="120"/>
    </w:pPr>
    <w:rPr>
      <w:rFonts w:ascii="Liberation Sans" w:cs="Mangal" w:eastAsia="Microsoft YaHei" w:hAnsi="Liberation Sans" w:hint="default"/>
      <w:sz w:val="28"/>
      <w:szCs w:val="28"/>
    </w:rPr>
  </w:style>
  <w:style w:type="paragraph" w:customStyle="1" w:styleId="En-têteetpieddepage">
    <w:name w:val="En-tête et pied de page"/>
    <w:basedOn w:val="Normal"/>
    <w:uiPriority w:val="0"/>
    <w:pPr>
      <w:tabs>
        <w:tab w:val="center" w:leader="none" w:pos="4819"/>
        <w:tab w:val="right" w:leader="none" w:pos="9638"/>
      </w:tabs>
    </w:pPr>
    <w:rPr>
      <w:rFonts w:hint="default"/>
    </w:rPr>
  </w:style>
  <w:style w:type="paragraph" w:styleId="Header">
    <w:name w:val="Header"/>
    <w:aliases w:val="En-tête"/>
    <w:basedOn w:val="Normal"/>
    <w:uiPriority w:val="0"/>
    <w:pPr>
      <w:tabs>
        <w:tab w:val="center" w:leader="none" w:pos="4536"/>
        <w:tab w:val="right" w:leader="none" w:pos="9072"/>
      </w:tabs>
    </w:pPr>
    <w:rPr>
      <w:rFonts w:hint="default"/>
    </w:rPr>
  </w:style>
  <w:style w:type="paragraph" w:styleId="Footer">
    <w:name w:val="Footer"/>
    <w:aliases w:val="Pied de page"/>
    <w:basedOn w:val="Normal"/>
    <w:uiPriority w:val="0"/>
    <w:pPr>
      <w:tabs>
        <w:tab w:val="center" w:leader="none" w:pos="4536"/>
        <w:tab w:val="right" w:leader="none" w:pos="9072"/>
      </w:tabs>
    </w:pPr>
    <w:rPr>
      <w:rFonts w:hint="default"/>
    </w:rPr>
  </w:style>
  <w:style w:type="paragraph" w:customStyle="1" w:styleId="Contenudecadre">
    <w:name w:val="Contenu de cadre"/>
    <w:basedOn w:val="Normal"/>
    <w:uiPriority w:val="0"/>
    <w:pPr/>
    <w:rPr>
      <w:rFonts w:hint="default"/>
    </w:rPr>
  </w:style>
  <w:style w:type="paragraph" w:customStyle="1" w:styleId="Contenudetableau">
    <w:name w:val="Contenu de tableau"/>
    <w:basedOn w:val="Normal"/>
    <w:uiPriority w:val="0"/>
    <w:pPr/>
    <w:rPr>
      <w:rFonts w:hint="default"/>
    </w:rPr>
  </w:style>
  <w:style w:type="paragraph" w:customStyle="1" w:styleId="Titredetableau">
    <w:name w:val="Titre de tableau"/>
    <w:basedOn w:val="Contenudetableau"/>
    <w:uiPriority w:val="0"/>
    <w:pPr>
      <w:jc w:val="center"/>
    </w:pPr>
    <w:rPr>
      <w:rFonts w:hint="default"/>
      <w:b/>
      <w:bCs/>
    </w:rPr>
  </w:style>
  <w:style w:type="paragraph" w:customStyle="1" w:styleId="Contenuducadre">
    <w:name w:val="Contenu du cadre"/>
    <w:basedOn w:val="Bodytext"/>
    <w:uiPriority w:val="0"/>
    <w:pPr/>
    <w:rPr>
      <w:rFonts w:hint="default"/>
    </w:rPr>
  </w:style>
  <w:style w:type="paragraph" w:styleId="Nospacing">
    <w:name w:val="No spacing"/>
    <w:uiPriority w:val="1"/>
    <w:qFormat w:val="on"/>
    <w:pPr>
      <w:spacing w:after="0" w:line="240" w:lineRule="auto"/>
    </w:pPr>
    <w:rPr>
      <w:rFonts w:hint="default"/>
    </w:rPr>
  </w:style>
  <w:style w:type="character" w:customStyle="1" w:styleId="Heading1Char">
    <w:name w:val="Heading 1 Char"/>
    <w:basedOn w:val="Defaultparagraphfont"/>
    <w:link w:val="Heading1"/>
    <w:uiPriority w:val="9"/>
    <w:rPr>
      <w:rFonts w:cs="Times New Roman" w:hint="default"/>
      <w:b/>
      <w:bCs/>
      <w:color w:val="2f5395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cs="Times New Roman" w:hint="default"/>
      <w:b/>
      <w:bCs/>
      <w:color w:val="4472c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cs="Times New Roman" w:hint="default"/>
      <w:b/>
      <w:bCs/>
      <w:color w:val="4472c4"/>
    </w:rPr>
  </w:style>
  <w:style w:type="character" w:customStyle="1" w:styleId="Heading4Char">
    <w:name w:val="Heading 4 Char"/>
    <w:basedOn w:val="Defaultparagraphfont"/>
    <w:link w:val="Heading4"/>
    <w:uiPriority w:val="9"/>
    <w:rPr>
      <w:rFonts w:cs="Times New Roman" w:hint="default"/>
      <w:b/>
      <w:bCs/>
      <w:i/>
      <w:iCs/>
      <w:color w:val="4472c4"/>
    </w:rPr>
  </w:style>
  <w:style w:type="character" w:customStyle="1" w:styleId="Heading5Char">
    <w:name w:val="Heading 5 Char"/>
    <w:basedOn w:val="Defaultparagraphfont"/>
    <w:link w:val="Heading5"/>
    <w:uiPriority w:val="9"/>
    <w:rPr>
      <w:rFonts w:cs="Times New Roman" w:hint="default"/>
      <w:color w:val="1f3763"/>
    </w:rPr>
  </w:style>
  <w:style w:type="character" w:customStyle="1" w:styleId="Heading6Char">
    <w:name w:val="Heading 6 Char"/>
    <w:basedOn w:val="Defaultparagraphfont"/>
    <w:link w:val="Heading6"/>
    <w:uiPriority w:val="9"/>
    <w:rPr>
      <w:rFonts w:cs="Times New Roman" w:hint="default"/>
      <w:i/>
      <w:iCs/>
      <w:color w:val="1f3763"/>
    </w:rPr>
  </w:style>
  <w:style w:type="character" w:customStyle="1" w:styleId="Heading7Char">
    <w:name w:val="Heading 7 Char"/>
    <w:basedOn w:val="Defaultparagraphfont"/>
    <w:link w:val="Heading7"/>
    <w:uiPriority w:val="9"/>
    <w:rPr>
      <w:rFonts w:cs="Times New Roman" w:hint="default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Pr>
      <w:rFonts w:cs="Times New Roman" w:hint="default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cs="Times New Roman" w:hint="default"/>
      <w:i/>
      <w:iCs/>
      <w:color w:val="40404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sz="8" w:space="4"/>
      </w:pBdr>
      <w:spacing w:after="300" w:line="240" w:lineRule="auto"/>
    </w:pPr>
    <w:rPr>
      <w:rFonts w:cs="Times New Roman" w:hint="default"/>
      <w:color w:val="333f4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cs="Times New Roman" w:hint="default"/>
      <w:color w:val="333f4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cs="Times New Roman" w:hint="default"/>
      <w:i/>
      <w:iCs/>
      <w:color w:val="4472c4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cs="Times New Roman" w:hint="default"/>
      <w:i/>
      <w:iCs/>
      <w:color w:val="4472c4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rFonts w:hint="default"/>
      <w:i/>
      <w:iCs/>
      <w:color w:val="808080"/>
    </w:rPr>
  </w:style>
  <w:style w:type="character" w:styleId="Intenseemphasis">
    <w:name w:val="Intense emphasis"/>
    <w:basedOn w:val="Defaultparagraphfont"/>
    <w:uiPriority w:val="21"/>
    <w:qFormat w:val="on"/>
    <w:rPr>
      <w:rFonts w:hint="default"/>
      <w:b/>
      <w:bCs/>
      <w:i/>
      <w:iCs/>
      <w:color w:val="4472c4"/>
    </w:rPr>
  </w:style>
  <w:style w:type="paragraph" w:styleId="Quote">
    <w:name w:val="Quote"/>
    <w:basedOn w:val="Normal"/>
    <w:next w:val="Normal"/>
    <w:link w:val="QuoteChar"/>
    <w:uiPriority w:val="29"/>
    <w:qFormat w:val="on"/>
    <w:pPr/>
    <w:rPr>
      <w:rFonts w:hint="default"/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Pr>
      <w:rFonts w:hint="default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sz="4" w:space="4"/>
      </w:pBdr>
      <w:spacing w:before="200" w:after="280"/>
      <w:ind w:left="936" w:right="936"/>
    </w:pPr>
    <w:rPr>
      <w:rFonts w:hint="default"/>
      <w:b/>
      <w:bCs/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hint="default"/>
      <w:b/>
      <w:bCs/>
      <w:i/>
      <w:iCs/>
      <w:color w:val="4472c4"/>
    </w:rPr>
  </w:style>
  <w:style w:type="character" w:styleId="Subtlereference">
    <w:name w:val="Subtle reference"/>
    <w:basedOn w:val="Defaultparagraphfont"/>
    <w:uiPriority w:val="31"/>
    <w:qFormat w:val="on"/>
    <w:rPr>
      <w:rFonts w:hint="default"/>
      <w:smallCaps/>
      <w:color w:val="ed7d31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rFonts w:hint="default"/>
      <w:b/>
      <w:bCs/>
      <w:smallCaps/>
      <w:color w:val="ed7d31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rFonts w:hint="default"/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</w:pPr>
    <w:rPr>
      <w:rFonts w:hint="default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rFonts w:hint="default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rFonts w:hint="default"/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rFonts w:hint="default"/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rFonts w:hint="default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rFonts w:hint="default"/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rFonts w:hint="default"/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rFonts w:hint="default"/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 w:hint="default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 w:hint="default"/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  <w:rPr>
      <w:rFonts w:hint="default"/>
    </w:rPr>
  </w:style>
  <w:style w:type="character" w:customStyle="1" w:styleId="FooterChar">
    <w:name w:val="Footer Char"/>
    <w:basedOn w:val="Defaultparagraphfont"/>
    <w:link w:val="Footer"/>
    <w:uiPriority w:val="99"/>
    <w:rPr>
      <w:rFonts w:hint="default"/>
    </w:rPr>
  </w:style>
  <w:style w:type="character" w:styleId="Followedhyperlink">
    <w:name w:val="Followedhyperlink"/>
    <w:basedOn w:val="Defaultparagraphfont"/>
    <w:uiPriority w:val="99"/>
    <w:semiHidden w:val="on"/>
    <w:unhideWhenUsed w:val="on"/>
    <w:rPr>
      <w:rFonts w:hint="default"/>
      <w:color w:val="954f7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Par défau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TARIFS SAISON 2008 - 2009</dc:title>
  <dc:creator>ronchin basket club</dc:creator>
  <cp:lastModifiedBy>Heesen Zetoun Zet</cp:lastModifiedBy>
</cp:coreProperties>
</file>